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F8" w:rsidRPr="000434FB" w:rsidRDefault="00220EB7" w:rsidP="000434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4FB">
        <w:rPr>
          <w:rFonts w:ascii="Times New Roman" w:hAnsi="Times New Roman" w:cs="Times New Roman"/>
          <w:b/>
          <w:sz w:val="36"/>
          <w:szCs w:val="36"/>
        </w:rPr>
        <w:t>Ошибки заказчика при расторжении контракта и направлении сведений РНП</w:t>
      </w:r>
    </w:p>
    <w:p w:rsidR="00220EB7" w:rsidRPr="000434FB" w:rsidRDefault="00220EB7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b/>
          <w:bCs/>
          <w:sz w:val="26"/>
          <w:szCs w:val="26"/>
        </w:rPr>
        <w:t>Реестр недобросовестных поставщиков является специальной мерой ответственности, установленной законодателем в целях обеспечения исполнения лицом принятых на себя в рамках процедуры размещения государственного или муниципального заказа обязательств</w:t>
      </w:r>
      <w:r w:rsidRPr="000434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EB7" w:rsidRPr="000434FB" w:rsidRDefault="00220EB7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>В порядке ст. 104 Закона о контрактной системе Ведение реестра недобросовестных поставщиков (подрядчиков, исполнителей) осуществляется федеральным органом исполнительной власти, уполномоченным на осуществление контроля в сфере закупок</w:t>
      </w:r>
    </w:p>
    <w:p w:rsidR="00220EB7" w:rsidRPr="000434FB" w:rsidRDefault="00220EB7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>В реестр недобросовестных поставщиков включается информация об участниках закупок</w:t>
      </w:r>
      <w:r w:rsidRPr="000434FB">
        <w:rPr>
          <w:rFonts w:ascii="Times New Roman" w:hAnsi="Times New Roman" w:cs="Times New Roman"/>
          <w:b/>
          <w:sz w:val="26"/>
          <w:szCs w:val="26"/>
        </w:rPr>
        <w:t>, уклонившихся</w:t>
      </w:r>
      <w:r w:rsidRPr="000434FB">
        <w:rPr>
          <w:rFonts w:ascii="Times New Roman" w:hAnsi="Times New Roman" w:cs="Times New Roman"/>
          <w:sz w:val="26"/>
          <w:szCs w:val="26"/>
        </w:rPr>
        <w:t xml:space="preserve"> от заключения контрактов, а также о поставщиках (подрядчиках, исполнителях), с которыми контракты </w:t>
      </w:r>
      <w:r w:rsidRPr="000434FB">
        <w:rPr>
          <w:rFonts w:ascii="Times New Roman" w:hAnsi="Times New Roman" w:cs="Times New Roman"/>
          <w:b/>
          <w:sz w:val="26"/>
          <w:szCs w:val="26"/>
        </w:rPr>
        <w:t>расторгнуты по решению суда или в случае одностороннего отказа заказчика от исполнения контракта</w:t>
      </w:r>
      <w:r w:rsidRPr="000434FB">
        <w:rPr>
          <w:rFonts w:ascii="Times New Roman" w:hAnsi="Times New Roman" w:cs="Times New Roman"/>
          <w:sz w:val="26"/>
          <w:szCs w:val="26"/>
        </w:rPr>
        <w:t xml:space="preserve"> </w:t>
      </w:r>
      <w:r w:rsidRPr="000434FB">
        <w:rPr>
          <w:rFonts w:ascii="Times New Roman" w:hAnsi="Times New Roman" w:cs="Times New Roman"/>
          <w:b/>
          <w:sz w:val="26"/>
          <w:szCs w:val="26"/>
        </w:rPr>
        <w:t>в связи с существенным нарушением ими условий контрактов.</w:t>
      </w:r>
    </w:p>
    <w:p w:rsidR="00220EB7" w:rsidRPr="000434FB" w:rsidRDefault="00220EB7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Как устанавливает Закон о контрактной системе, Заказчик после определения победителя электронной процедуры размещает без своей подписи в ЕИС проект контракта, который в 5-дневный срок должен подписать поставщик. В том случае, если поставщик </w:t>
      </w:r>
      <w:r w:rsidRPr="000434FB">
        <w:rPr>
          <w:rFonts w:ascii="Times New Roman" w:hAnsi="Times New Roman" w:cs="Times New Roman"/>
          <w:b/>
          <w:sz w:val="26"/>
          <w:szCs w:val="26"/>
        </w:rPr>
        <w:t>не подписывает</w:t>
      </w:r>
      <w:r w:rsidRPr="000434FB">
        <w:rPr>
          <w:rFonts w:ascii="Times New Roman" w:hAnsi="Times New Roman" w:cs="Times New Roman"/>
          <w:sz w:val="26"/>
          <w:szCs w:val="26"/>
        </w:rPr>
        <w:t xml:space="preserve"> в установленный срок контракт, </w:t>
      </w:r>
      <w:r w:rsidR="000434FB">
        <w:rPr>
          <w:rFonts w:ascii="Times New Roman" w:hAnsi="Times New Roman" w:cs="Times New Roman"/>
          <w:sz w:val="26"/>
          <w:szCs w:val="26"/>
        </w:rPr>
        <w:t xml:space="preserve">либо </w:t>
      </w:r>
      <w:r w:rsidR="00B2626E" w:rsidRPr="000434FB">
        <w:rPr>
          <w:rFonts w:ascii="Times New Roman" w:hAnsi="Times New Roman" w:cs="Times New Roman"/>
          <w:sz w:val="26"/>
          <w:szCs w:val="26"/>
        </w:rPr>
        <w:t>в порядке 37 статьи исполнителем не предоставлено обеспечение исполнения контракта в размере, превышающем в полтора раза размер обеспечения исполнения контракта</w:t>
      </w:r>
      <w:r w:rsidR="000434FB">
        <w:rPr>
          <w:rFonts w:ascii="Times New Roman" w:hAnsi="Times New Roman" w:cs="Times New Roman"/>
          <w:sz w:val="26"/>
          <w:szCs w:val="26"/>
        </w:rPr>
        <w:t>,</w:t>
      </w:r>
      <w:r w:rsidR="00B2626E" w:rsidRPr="000434FB">
        <w:rPr>
          <w:rFonts w:ascii="Times New Roman" w:hAnsi="Times New Roman" w:cs="Times New Roman"/>
          <w:sz w:val="26"/>
          <w:szCs w:val="26"/>
        </w:rPr>
        <w:t xml:space="preserve"> либо </w:t>
      </w:r>
      <w:proofErr w:type="spellStart"/>
      <w:r w:rsidR="00B2626E" w:rsidRPr="000434FB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="00B2626E" w:rsidRPr="000434FB">
        <w:rPr>
          <w:rFonts w:ascii="Times New Roman" w:hAnsi="Times New Roman" w:cs="Times New Roman"/>
          <w:sz w:val="26"/>
          <w:szCs w:val="26"/>
        </w:rPr>
        <w:t xml:space="preserve"> информации, подтверждающей добросовестность такого участника, то </w:t>
      </w:r>
      <w:r w:rsidRPr="000434FB">
        <w:rPr>
          <w:rFonts w:ascii="Times New Roman" w:hAnsi="Times New Roman" w:cs="Times New Roman"/>
          <w:sz w:val="26"/>
          <w:szCs w:val="26"/>
        </w:rPr>
        <w:t>Заказчик ф</w:t>
      </w:r>
      <w:r w:rsidR="00BE5DF9" w:rsidRPr="000434FB">
        <w:rPr>
          <w:rFonts w:ascii="Times New Roman" w:hAnsi="Times New Roman" w:cs="Times New Roman"/>
          <w:sz w:val="26"/>
          <w:szCs w:val="26"/>
        </w:rPr>
        <w:t xml:space="preserve">ормирует </w:t>
      </w:r>
      <w:r w:rsidR="00DF7389" w:rsidRPr="000434FB">
        <w:rPr>
          <w:rFonts w:ascii="Times New Roman" w:hAnsi="Times New Roman" w:cs="Times New Roman"/>
          <w:sz w:val="26"/>
          <w:szCs w:val="26"/>
        </w:rPr>
        <w:t xml:space="preserve">протокол о признании такого участника уклонившимся </w:t>
      </w:r>
      <w:r w:rsidR="00BE5DF9" w:rsidRPr="000434FB">
        <w:rPr>
          <w:rFonts w:ascii="Times New Roman" w:hAnsi="Times New Roman" w:cs="Times New Roman"/>
          <w:sz w:val="26"/>
          <w:szCs w:val="26"/>
        </w:rPr>
        <w:t>в течение дня, следующ</w:t>
      </w:r>
      <w:r w:rsidR="00E27392" w:rsidRPr="000434FB">
        <w:rPr>
          <w:rFonts w:ascii="Times New Roman" w:hAnsi="Times New Roman" w:cs="Times New Roman"/>
          <w:sz w:val="26"/>
          <w:szCs w:val="26"/>
        </w:rPr>
        <w:t>его за днем уклонения участника, и размещает его в ЕИС.</w:t>
      </w:r>
    </w:p>
    <w:p w:rsidR="00BE5DF9" w:rsidRPr="000434FB" w:rsidRDefault="00BE5DF9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Под </w:t>
      </w:r>
      <w:r w:rsidR="00E27392" w:rsidRPr="000434FB">
        <w:rPr>
          <w:rFonts w:ascii="Times New Roman" w:hAnsi="Times New Roman" w:cs="Times New Roman"/>
          <w:sz w:val="26"/>
          <w:szCs w:val="26"/>
        </w:rPr>
        <w:t>«</w:t>
      </w:r>
      <w:r w:rsidRPr="000434FB">
        <w:rPr>
          <w:rFonts w:ascii="Times New Roman" w:hAnsi="Times New Roman" w:cs="Times New Roman"/>
          <w:sz w:val="26"/>
          <w:szCs w:val="26"/>
        </w:rPr>
        <w:t>добросовестностью</w:t>
      </w:r>
      <w:r w:rsidR="00E27392" w:rsidRPr="000434FB">
        <w:rPr>
          <w:rFonts w:ascii="Times New Roman" w:hAnsi="Times New Roman" w:cs="Times New Roman"/>
          <w:sz w:val="26"/>
          <w:szCs w:val="26"/>
        </w:rPr>
        <w:t>»</w:t>
      </w:r>
      <w:r w:rsidRPr="000434FB">
        <w:rPr>
          <w:rFonts w:ascii="Times New Roman" w:hAnsi="Times New Roman" w:cs="Times New Roman"/>
          <w:sz w:val="26"/>
          <w:szCs w:val="26"/>
        </w:rPr>
        <w:t xml:space="preserve"> понимается наличие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двадцать процентов начальной (максимальной) цены контракта, указанной в извещении об осуществлении закупки и документации о закупке</w:t>
      </w:r>
      <w:r w:rsidR="00DF7389" w:rsidRPr="000434FB">
        <w:rPr>
          <w:rFonts w:ascii="Times New Roman" w:hAnsi="Times New Roman" w:cs="Times New Roman"/>
          <w:sz w:val="26"/>
          <w:szCs w:val="26"/>
        </w:rPr>
        <w:t>.</w:t>
      </w:r>
    </w:p>
    <w:p w:rsidR="00BE5DF9" w:rsidRPr="000434FB" w:rsidRDefault="00DF7389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E5DF9" w:rsidRPr="000434FB">
        <w:rPr>
          <w:rFonts w:ascii="Times New Roman" w:hAnsi="Times New Roman" w:cs="Times New Roman"/>
          <w:sz w:val="26"/>
          <w:szCs w:val="26"/>
        </w:rPr>
        <w:t>если победитель электронной процедуры признан уклонившимся от заключения контракта, заказчик вправе заключить контракт с участником такой процедуры, заявке</w:t>
      </w:r>
      <w:r w:rsidR="00B2626E" w:rsidRPr="000434FB">
        <w:rPr>
          <w:rFonts w:ascii="Times New Roman" w:hAnsi="Times New Roman" w:cs="Times New Roman"/>
          <w:sz w:val="26"/>
          <w:szCs w:val="26"/>
        </w:rPr>
        <w:t xml:space="preserve"> которого присвоен второй номер</w:t>
      </w:r>
      <w:r w:rsidR="00BE5DF9" w:rsidRPr="000434FB">
        <w:rPr>
          <w:rFonts w:ascii="Times New Roman" w:hAnsi="Times New Roman" w:cs="Times New Roman"/>
          <w:sz w:val="26"/>
          <w:szCs w:val="26"/>
        </w:rPr>
        <w:t>. Проект контракта должен быть направлен заказчиком этому участнику в срок, не превышающий пяти дней с даты признания победителя такой процедуры уклонившимся от заключения контракт</w:t>
      </w:r>
      <w:r w:rsidRPr="000434FB">
        <w:rPr>
          <w:rFonts w:ascii="Times New Roman" w:hAnsi="Times New Roman" w:cs="Times New Roman"/>
          <w:sz w:val="26"/>
          <w:szCs w:val="26"/>
        </w:rPr>
        <w:t>а.</w:t>
      </w:r>
    </w:p>
    <w:p w:rsidR="00BE5DF9" w:rsidRPr="000434FB" w:rsidRDefault="00B2626E" w:rsidP="008F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BE5DF9" w:rsidRPr="000434FB">
        <w:rPr>
          <w:rFonts w:ascii="Times New Roman" w:hAnsi="Times New Roman" w:cs="Times New Roman"/>
          <w:sz w:val="26"/>
          <w:szCs w:val="26"/>
        </w:rPr>
        <w:t>Электронная процедура признается не состоявшейся в случае, если этот победитель признан уклонившимся от заключения контракта или отказался от заключения контракта и отсутствует второй участник</w:t>
      </w:r>
      <w:r w:rsidR="00DF7389" w:rsidRPr="000434FB">
        <w:rPr>
          <w:rFonts w:ascii="Times New Roman" w:hAnsi="Times New Roman" w:cs="Times New Roman"/>
          <w:sz w:val="26"/>
          <w:szCs w:val="26"/>
        </w:rPr>
        <w:t>.</w:t>
      </w:r>
    </w:p>
    <w:p w:rsidR="00BE5DF9" w:rsidRPr="000434FB" w:rsidRDefault="00BE5DF9" w:rsidP="0012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DF7389" w:rsidRPr="000434FB" w:rsidRDefault="00BE5DF9" w:rsidP="0012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кодексом Российской </w:t>
      </w:r>
      <w:r w:rsidRPr="000434FB">
        <w:rPr>
          <w:rFonts w:ascii="Times New Roman" w:hAnsi="Times New Roman" w:cs="Times New Roman"/>
          <w:sz w:val="26"/>
          <w:szCs w:val="26"/>
        </w:rPr>
        <w:lastRenderedPageBreak/>
        <w:t>Федерации для одностороннего отказа от исполнения отдельных видов обязательств, при условии, если это было предусмотрено контрактом</w:t>
      </w:r>
      <w:r w:rsidR="00DF7389" w:rsidRPr="000434FB">
        <w:rPr>
          <w:rFonts w:ascii="Times New Roman" w:hAnsi="Times New Roman" w:cs="Times New Roman"/>
          <w:sz w:val="26"/>
          <w:szCs w:val="26"/>
        </w:rPr>
        <w:t>.</w:t>
      </w:r>
    </w:p>
    <w:p w:rsidR="00B2626E" w:rsidRPr="000434FB" w:rsidRDefault="00BE5DF9" w:rsidP="0012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При этом расторжение контракта допускается лишь в случаях </w:t>
      </w:r>
      <w:r w:rsidRPr="000434FB">
        <w:rPr>
          <w:rFonts w:ascii="Times New Roman" w:hAnsi="Times New Roman" w:cs="Times New Roman"/>
          <w:b/>
          <w:sz w:val="26"/>
          <w:szCs w:val="26"/>
        </w:rPr>
        <w:t>существенного нарушения поставщиком</w:t>
      </w:r>
      <w:r w:rsidR="00DF7389" w:rsidRPr="000434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34FB">
        <w:rPr>
          <w:rFonts w:ascii="Times New Roman" w:hAnsi="Times New Roman" w:cs="Times New Roman"/>
          <w:b/>
          <w:sz w:val="26"/>
          <w:szCs w:val="26"/>
        </w:rPr>
        <w:t>(подрядчиком, исполнителем) своих обязательств по контракту</w:t>
      </w:r>
      <w:r w:rsidR="00B2626E" w:rsidRPr="000434FB">
        <w:rPr>
          <w:rFonts w:ascii="Times New Roman" w:hAnsi="Times New Roman" w:cs="Times New Roman"/>
          <w:sz w:val="26"/>
          <w:szCs w:val="26"/>
        </w:rPr>
        <w:t>.</w:t>
      </w:r>
    </w:p>
    <w:p w:rsidR="00B2626E" w:rsidRPr="000434FB" w:rsidRDefault="00B2626E" w:rsidP="00122A83">
      <w:pPr>
        <w:pStyle w:val="western"/>
        <w:spacing w:before="0" w:beforeAutospacing="0" w:after="0"/>
        <w:ind w:firstLine="709"/>
        <w:jc w:val="both"/>
      </w:pPr>
      <w:r w:rsidRPr="000434FB">
        <w:rPr>
          <w:sz w:val="26"/>
          <w:szCs w:val="26"/>
        </w:rPr>
        <w:t xml:space="preserve">По общему правилу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 </w:t>
      </w:r>
    </w:p>
    <w:p w:rsidR="00B2626E" w:rsidRPr="000434FB" w:rsidRDefault="00B2626E" w:rsidP="00122A83">
      <w:pPr>
        <w:pStyle w:val="western"/>
        <w:spacing w:before="0" w:beforeAutospacing="0" w:after="0"/>
        <w:ind w:firstLine="709"/>
        <w:jc w:val="both"/>
      </w:pPr>
      <w:r w:rsidRPr="000434FB">
        <w:rPr>
          <w:sz w:val="26"/>
          <w:szCs w:val="26"/>
        </w:rPr>
        <w:t>При этом для договора поставки существенными является поставка товаров ненадлежащего качества с недостатками, которые не могут быть устранены в приемлемый для покупателя срок; неоднократное нарушение сроков поставки товаров (пункт 2 статьи 523 ГК РФ). Для договора подряда: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 (статья 715 ГК РФ).</w:t>
      </w:r>
    </w:p>
    <w:p w:rsidR="00DF7389" w:rsidRPr="000434FB" w:rsidRDefault="00B2626E" w:rsidP="00B26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7389" w:rsidRPr="000434FB">
        <w:rPr>
          <w:rFonts w:ascii="Times New Roman" w:hAnsi="Times New Roman" w:cs="Times New Roman"/>
          <w:sz w:val="26"/>
          <w:szCs w:val="26"/>
        </w:rPr>
        <w:t>Процедура расторжения контракта в одностороннем порядке четко определена 95 статьей Закона о контрактной системе.</w:t>
      </w:r>
    </w:p>
    <w:p w:rsidR="00DF7389" w:rsidRPr="000434FB" w:rsidRDefault="00DF7389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 w:rsidR="00293A69" w:rsidRPr="000434FB">
        <w:rPr>
          <w:rFonts w:ascii="Times New Roman" w:hAnsi="Times New Roman" w:cs="Times New Roman"/>
          <w:sz w:val="26"/>
          <w:szCs w:val="26"/>
        </w:rPr>
        <w:t xml:space="preserve">многие </w:t>
      </w:r>
      <w:r w:rsidRPr="000434FB">
        <w:rPr>
          <w:rFonts w:ascii="Times New Roman" w:hAnsi="Times New Roman" w:cs="Times New Roman"/>
          <w:sz w:val="26"/>
          <w:szCs w:val="26"/>
        </w:rPr>
        <w:t xml:space="preserve">Заказчики зачастую допускают общую ошибку, а именно: считают датой надлежащего уведомления </w:t>
      </w:r>
      <w:r w:rsidRPr="000434FB">
        <w:rPr>
          <w:rFonts w:ascii="Times New Roman" w:hAnsi="Times New Roman" w:cs="Times New Roman"/>
          <w:b/>
          <w:sz w:val="26"/>
          <w:szCs w:val="26"/>
        </w:rPr>
        <w:t>по факту вручения решения по почте</w:t>
      </w:r>
      <w:r w:rsidR="00E27392" w:rsidRPr="000434FB">
        <w:rPr>
          <w:rFonts w:ascii="Times New Roman" w:hAnsi="Times New Roman" w:cs="Times New Roman"/>
          <w:b/>
          <w:sz w:val="26"/>
          <w:szCs w:val="26"/>
        </w:rPr>
        <w:t xml:space="preserve"> адресату в соответствии с положениями ГК</w:t>
      </w:r>
      <w:r w:rsidR="00293A69" w:rsidRPr="000434FB">
        <w:rPr>
          <w:rFonts w:ascii="Times New Roman" w:hAnsi="Times New Roman" w:cs="Times New Roman"/>
          <w:b/>
          <w:sz w:val="26"/>
          <w:szCs w:val="26"/>
        </w:rPr>
        <w:t>, прикладывают выписки с сайта почты России о вручении адресату</w:t>
      </w:r>
      <w:r w:rsidR="00E27392" w:rsidRPr="000434FB">
        <w:rPr>
          <w:rFonts w:ascii="Times New Roman" w:hAnsi="Times New Roman" w:cs="Times New Roman"/>
          <w:b/>
          <w:sz w:val="26"/>
          <w:szCs w:val="26"/>
        </w:rPr>
        <w:t>.</w:t>
      </w:r>
    </w:p>
    <w:p w:rsidR="00E27392" w:rsidRPr="000434FB" w:rsidRDefault="00E27392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34FB">
        <w:rPr>
          <w:rFonts w:ascii="Times New Roman" w:hAnsi="Times New Roman" w:cs="Times New Roman"/>
          <w:b/>
          <w:sz w:val="26"/>
          <w:szCs w:val="26"/>
        </w:rPr>
        <w:t xml:space="preserve">Вместе с тем Закон о контрактной системе является специальной нормой к ГК РФ, в связи с чем, некоторые положения ГК не </w:t>
      </w:r>
      <w:r w:rsidR="00293A69" w:rsidRPr="000434FB">
        <w:rPr>
          <w:rFonts w:ascii="Times New Roman" w:hAnsi="Times New Roman" w:cs="Times New Roman"/>
          <w:b/>
          <w:sz w:val="26"/>
          <w:szCs w:val="26"/>
        </w:rPr>
        <w:t>применяются</w:t>
      </w:r>
      <w:r w:rsidRPr="000434FB">
        <w:rPr>
          <w:rFonts w:ascii="Times New Roman" w:hAnsi="Times New Roman" w:cs="Times New Roman"/>
          <w:b/>
          <w:sz w:val="26"/>
          <w:szCs w:val="26"/>
        </w:rPr>
        <w:t>.</w:t>
      </w:r>
    </w:p>
    <w:p w:rsidR="00035D1A" w:rsidRPr="000434FB" w:rsidRDefault="00293A69" w:rsidP="008F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>Р</w:t>
      </w:r>
      <w:r w:rsidR="00035D1A" w:rsidRPr="000434FB">
        <w:rPr>
          <w:rFonts w:ascii="Times New Roman" w:hAnsi="Times New Roman" w:cs="Times New Roman"/>
          <w:sz w:val="26"/>
          <w:szCs w:val="26"/>
        </w:rPr>
        <w:t xml:space="preserve">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 системе и направляется поставщику (подрядчику, исполнителю) </w:t>
      </w:r>
      <w:r w:rsidR="00035D1A" w:rsidRPr="000434FB">
        <w:rPr>
          <w:rFonts w:ascii="Times New Roman" w:hAnsi="Times New Roman" w:cs="Times New Roman"/>
          <w:b/>
          <w:sz w:val="26"/>
          <w:szCs w:val="26"/>
        </w:rPr>
        <w:t>по почте заказным письмом с уведомлением о вручении по адресу поставщика</w:t>
      </w:r>
      <w:r w:rsidR="00035D1A" w:rsidRPr="000434FB">
        <w:rPr>
          <w:rFonts w:ascii="Times New Roman" w:hAnsi="Times New Roman" w:cs="Times New Roman"/>
          <w:sz w:val="26"/>
          <w:szCs w:val="26"/>
        </w:rPr>
        <w:t xml:space="preserve"> (подрядчика, исполнителя), указанному в контракте, </w:t>
      </w:r>
      <w:r w:rsidR="00035D1A" w:rsidRPr="000434FB">
        <w:rPr>
          <w:rFonts w:ascii="Times New Roman" w:hAnsi="Times New Roman" w:cs="Times New Roman"/>
          <w:b/>
          <w:sz w:val="26"/>
          <w:szCs w:val="26"/>
        </w:rPr>
        <w:t>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</w:t>
      </w:r>
      <w:r w:rsidR="00035D1A" w:rsidRPr="000434FB">
        <w:rPr>
          <w:rFonts w:ascii="Times New Roman" w:hAnsi="Times New Roman" w:cs="Times New Roman"/>
          <w:sz w:val="26"/>
          <w:szCs w:val="26"/>
        </w:rPr>
        <w:t xml:space="preserve">). Выполнение заказчиком требований настоящей части считается </w:t>
      </w:r>
      <w:r w:rsidR="00035D1A" w:rsidRPr="000434FB">
        <w:rPr>
          <w:rFonts w:ascii="Times New Roman" w:hAnsi="Times New Roman" w:cs="Times New Roman"/>
          <w:b/>
          <w:sz w:val="26"/>
          <w:szCs w:val="26"/>
        </w:rPr>
        <w:t>надлежащим уведомлением поставщика</w:t>
      </w:r>
      <w:r w:rsidR="00035D1A" w:rsidRPr="000434FB">
        <w:rPr>
          <w:rFonts w:ascii="Times New Roman" w:hAnsi="Times New Roman" w:cs="Times New Roman"/>
          <w:sz w:val="26"/>
          <w:szCs w:val="26"/>
        </w:rPr>
        <w:t xml:space="preserve"> (подрядчика, исполнителя) об одностороннем отказе от исполнения контракта. </w:t>
      </w:r>
      <w:r w:rsidR="00035D1A" w:rsidRPr="000434FB">
        <w:rPr>
          <w:rFonts w:ascii="Times New Roman" w:hAnsi="Times New Roman" w:cs="Times New Roman"/>
          <w:b/>
          <w:sz w:val="26"/>
          <w:szCs w:val="26"/>
        </w:rPr>
        <w:t>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 либо дата получения заказчиком информации об отсутствии поставщика (подрядчика, исполнителя) по его адресу, указанному в контракте</w:t>
      </w:r>
      <w:r w:rsidR="00035D1A" w:rsidRPr="000434FB">
        <w:rPr>
          <w:rFonts w:ascii="Times New Roman" w:hAnsi="Times New Roman" w:cs="Times New Roman"/>
          <w:sz w:val="26"/>
          <w:szCs w:val="26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системе.</w:t>
      </w:r>
    </w:p>
    <w:p w:rsidR="00B2626E" w:rsidRPr="000434FB" w:rsidRDefault="00B2626E" w:rsidP="00B2626E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Таким образом, Заказчику необходимо провести следующие действия для расторжения контракта в установленном 95 статьей порядке.</w:t>
      </w:r>
    </w:p>
    <w:p w:rsidR="00B2626E" w:rsidRPr="000434FB" w:rsidRDefault="00B2626E" w:rsidP="00B2626E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принять решение о расторжении контракта в одностороннем порядке при наличии оснований, предусмотренных ГК РФ;</w:t>
      </w:r>
    </w:p>
    <w:p w:rsidR="00B2626E" w:rsidRPr="000434FB" w:rsidRDefault="00B2626E" w:rsidP="00B2626E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lastRenderedPageBreak/>
        <w:t>- разместить принятое решение не позднее чем в течение трех рабочих дней с даты его принятия в Единой информационной системе (ЕИС);</w:t>
      </w:r>
    </w:p>
    <w:p w:rsidR="00B2626E" w:rsidRPr="000434FB" w:rsidRDefault="00B2626E" w:rsidP="00B2626E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направить решения об одностороннем отказе поставщику (подрядчику, исполнителю) не менее чем двумя способами: по почте заказным письмом с уведомлением о вручении по адресу поставщика (подрядчика, исполнителя), указанному в контракте, а также телеграммой, либо посредством факсимильной связи;</w:t>
      </w:r>
    </w:p>
    <w:p w:rsidR="00B2626E" w:rsidRPr="000434FB" w:rsidRDefault="00B2626E" w:rsidP="00B2626E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отменить не вступившее в силу решение об одностороннем отказе от исполнения контракта, в случае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экспертизы;</w:t>
      </w:r>
    </w:p>
    <w:p w:rsidR="00B2626E" w:rsidRPr="000434FB" w:rsidRDefault="00B2626E" w:rsidP="009D21CC">
      <w:pPr>
        <w:pStyle w:val="western"/>
        <w:spacing w:before="0" w:beforeAutospacing="0" w:after="0"/>
        <w:ind w:firstLine="692"/>
        <w:jc w:val="both"/>
        <w:rPr>
          <w:sz w:val="26"/>
          <w:szCs w:val="26"/>
        </w:rPr>
      </w:pPr>
      <w:r w:rsidRPr="000434FB">
        <w:rPr>
          <w:sz w:val="26"/>
          <w:szCs w:val="26"/>
        </w:rPr>
        <w:t>- направить в контролирующий орган документы и информацию о поставщике (исполнителе) для рассмотрения вопроса внесения сведений в реестр недобросовестных поставщиков.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Правильная приемка поставленного товара является обязанностью заказчика. Порядок и сроки проведения приемки должны быть четко прописаны в контракте.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указать, что приемка будет проводиться </w:t>
      </w:r>
      <w:r w:rsidRPr="00043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месте поставки, которое прописано в государственном контракте</w:t>
      </w: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осуществления приемки заказчиком создается </w:t>
      </w:r>
      <w:r w:rsidRPr="00043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специальная комиссия</w:t>
      </w: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Указанная комиссия рассматривает товар на соответствие требованиям, прописанным в контракте, оценивает комплектность, ассортимент и качество товара, проверяет его на отсутствие брака, его целостность, однородность товарной партии или срок годности (если речь идет о продуктах питания).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поставленный товар соответствует требованиям заказчика, составляется документ о приемке товара. Если же заказчик полагает, что поставленный товар не отвечает требованиям контракта, то он должен подготовить мотивированный отказ от приемки товара по 44-ФЗ. Такой документ </w:t>
      </w:r>
      <w:r w:rsidRPr="00043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 быть направлен в адрес поставщика.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Установленного законом образца таких документов нет, поэтому составить их можно в свободной форме. Целесообразно отразить в приемочных документах следующие сведения: поставленный товар и его стоимость; заключение приемочной комиссии с учетом выводов эксперта; список выявленных недостатков; подписи членов приемочной комиссии</w:t>
      </w: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же,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043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 провести экспертизу</w:t>
      </w: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Именно во время экспертизы заказчик убеждается в качественном выполнении его заказа или, наоборот, находит у товара несоответствия прописанным в контракте требованиям, брак, скрытые дефекты.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большинстве случаев он может реализовать ее с использованием имеющихся у организации ресурсов. Однако в спорных случаях целесообразно обращаться к сторонним организациям. При этом следует иметь ввиду, что такая организация должна иметь надлежащую квалификацию, подтверждаемую соответствующими лицензиями, дипломами об образовании сотрудников, документы, подтверждающие наличие достаточного опыта. </w:t>
      </w:r>
      <w:r w:rsidRPr="00043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качестве экспертов </w:t>
      </w:r>
      <w:r w:rsidRPr="00043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запрещено привлекать людей, которые на протяжении предыдущих двух лет трудились в компании, имеющей имущественную заинтересованность по рассматриваемому контракту.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Проводимая экспертиза может быть сплошная — то есть, проверяется вся продукция или выборочная — проверяется определенная часть товара с распространением результатов проверки на всю партию, если это обусловлено техническими регламентами, ГОСТами, ТУ, особыми условиями поставки или контрактом.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стоит проверить подлинность всех необходимых для проведения экспертизы документов, предоставляемых поставщиком: счета, накладные, акты приемки товара, спецификации и другие. Все документы должны иметь отношение к товару, по которому проводится экспертиза и этот момент тоже стоит проверить.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проведенной экспертизы составляться соответствующее заключение содержащие выводы о качестве товаров.</w:t>
      </w:r>
    </w:p>
    <w:p w:rsidR="00293A69" w:rsidRPr="000434FB" w:rsidRDefault="00293A69" w:rsidP="0029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перечисленных мер дают возможность избежать поставки товара ненадлежащего качества и служат основанием для включения в реестр недобросовестных поставщиков сведений о таких поставщиках, который в свою очередь обеспечивает добросовестную конкуренцию поставщиков и подрядчиков, исключает злоупотребление правами участников закупок, активизации процессов в системе госзаказа</w:t>
      </w:r>
    </w:p>
    <w:p w:rsidR="00035D1A" w:rsidRPr="000434FB" w:rsidRDefault="00035D1A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>Касательно ответственности:</w:t>
      </w:r>
    </w:p>
    <w:p w:rsidR="00035D1A" w:rsidRPr="000434FB" w:rsidRDefault="00035D1A" w:rsidP="0003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Нарушение </w:t>
      </w:r>
      <w:hyperlink r:id="rId4" w:history="1">
        <w:r w:rsidRPr="000434FB">
          <w:rPr>
            <w:rFonts w:ascii="Times New Roman" w:hAnsi="Times New Roman" w:cs="Times New Roman"/>
            <w:color w:val="0000FF"/>
            <w:sz w:val="26"/>
            <w:szCs w:val="26"/>
          </w:rPr>
          <w:t>порядка</w:t>
        </w:r>
      </w:hyperlink>
      <w:r w:rsidRPr="000434FB">
        <w:rPr>
          <w:rFonts w:ascii="Times New Roman" w:hAnsi="Times New Roman" w:cs="Times New Roman"/>
          <w:sz w:val="26"/>
          <w:szCs w:val="26"/>
        </w:rPr>
        <w:t xml:space="preserve"> расторжения контракта в случае одностороннего отказа от исполнения контракта влечет наложение административного штрафа на должностных лиц в размере пятидесяти тысяч рублей; на юридических лиц - двухсот тысяч рублей</w:t>
      </w:r>
      <w:r w:rsidR="009D21CC" w:rsidRPr="000434FB">
        <w:rPr>
          <w:rFonts w:ascii="Times New Roman" w:hAnsi="Times New Roman" w:cs="Times New Roman"/>
          <w:sz w:val="26"/>
          <w:szCs w:val="26"/>
        </w:rPr>
        <w:t xml:space="preserve"> в соответствии с ч. 6 ст. 7.32 КоАП РФ.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К наиболее распространенным ошибкам заказчиков при расторжении контракта можно отнести следующие: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некачественное описание объекта закупки (неправильно указанные или недействующие ГОСТы, которые впоследствии переносятся в контракт, что приводит к невозможности принять поставленный товар);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отсутствие требования о предоставлении обеспечения заявок, обеспечения исполнения контракта;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неисполнение условий контракта со своей стороны (не предоставление необходимой информации, не подготовка помещения), отсутствие взаимодействия с исполнителем;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отсутствие надлежащего контроля за ходом исполнения контракта, как того требуют положения Закона о контрактной системе;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не оформление необходимых документов (запросов, претензий, уведомлений, актов, экспертного заключения);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отсутствие официальной переписки;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>- нарушение порядка приемки товара, работы, услуги;</w:t>
      </w:r>
    </w:p>
    <w:p w:rsidR="009D21CC" w:rsidRPr="000434FB" w:rsidRDefault="009D21CC" w:rsidP="009D21CC">
      <w:pPr>
        <w:pStyle w:val="western"/>
        <w:spacing w:before="0" w:beforeAutospacing="0" w:after="0"/>
        <w:ind w:firstLine="692"/>
        <w:jc w:val="both"/>
      </w:pPr>
      <w:r w:rsidRPr="000434FB">
        <w:rPr>
          <w:sz w:val="26"/>
          <w:szCs w:val="26"/>
        </w:rPr>
        <w:t xml:space="preserve">- нарушение порядка расторжения контракта (не направление решения поставщику, не размещение решения в ЕИС и </w:t>
      </w:r>
      <w:proofErr w:type="spellStart"/>
      <w:r w:rsidRPr="000434FB">
        <w:rPr>
          <w:sz w:val="26"/>
          <w:szCs w:val="26"/>
        </w:rPr>
        <w:t>тд</w:t>
      </w:r>
      <w:proofErr w:type="spellEnd"/>
      <w:r w:rsidRPr="000434FB">
        <w:rPr>
          <w:sz w:val="26"/>
          <w:szCs w:val="26"/>
        </w:rPr>
        <w:t>.).</w:t>
      </w:r>
    </w:p>
    <w:p w:rsidR="00122A83" w:rsidRPr="000434FB" w:rsidRDefault="009D21CC" w:rsidP="00122A83">
      <w:pPr>
        <w:pStyle w:val="western"/>
        <w:spacing w:before="0" w:beforeAutospacing="0" w:after="0"/>
        <w:ind w:firstLine="692"/>
        <w:jc w:val="both"/>
        <w:rPr>
          <w:sz w:val="26"/>
          <w:szCs w:val="26"/>
        </w:rPr>
      </w:pPr>
      <w:r w:rsidRPr="000434FB">
        <w:rPr>
          <w:sz w:val="26"/>
          <w:szCs w:val="26"/>
        </w:rPr>
        <w:t>Допускаемые заказчиками нарушения при принятии решения о расторжении контракта в одностороннем порядке в ряде случаев влекут отказ в требовании о включении организации в реестр недобросовестных поставщиков, тем самым позволяя таким участникам продолжать свою недобросовестную деятельность.</w:t>
      </w:r>
    </w:p>
    <w:p w:rsidR="00BE5DF9" w:rsidRPr="000434FB" w:rsidRDefault="00035D1A" w:rsidP="008F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lastRenderedPageBreak/>
        <w:t xml:space="preserve">Вместе с тем сведения о включении в </w:t>
      </w:r>
      <w:r w:rsidR="000434FB">
        <w:rPr>
          <w:rFonts w:ascii="Times New Roman" w:hAnsi="Times New Roman" w:cs="Times New Roman"/>
          <w:sz w:val="26"/>
          <w:szCs w:val="26"/>
        </w:rPr>
        <w:t>РНП</w:t>
      </w:r>
      <w:r w:rsidRPr="000434FB">
        <w:rPr>
          <w:rFonts w:ascii="Times New Roman" w:hAnsi="Times New Roman" w:cs="Times New Roman"/>
          <w:sz w:val="26"/>
          <w:szCs w:val="26"/>
        </w:rPr>
        <w:t xml:space="preserve"> направляются в течении </w:t>
      </w:r>
      <w:r w:rsidRPr="000434FB">
        <w:rPr>
          <w:rFonts w:ascii="Times New Roman" w:hAnsi="Times New Roman" w:cs="Times New Roman"/>
          <w:b/>
          <w:sz w:val="26"/>
          <w:szCs w:val="26"/>
        </w:rPr>
        <w:t xml:space="preserve">3-х рабочих дней с даты вступления решения об одностороннем отказе в силу, либо признания участника уклонившимся от </w:t>
      </w:r>
      <w:bookmarkStart w:id="0" w:name="_GoBack"/>
      <w:bookmarkEnd w:id="0"/>
      <w:r w:rsidRPr="000434FB">
        <w:rPr>
          <w:rFonts w:ascii="Times New Roman" w:hAnsi="Times New Roman" w:cs="Times New Roman"/>
          <w:b/>
          <w:sz w:val="26"/>
          <w:szCs w:val="26"/>
        </w:rPr>
        <w:t xml:space="preserve">заключения контракта. </w:t>
      </w:r>
      <w:r w:rsidRPr="000434FB">
        <w:rPr>
          <w:rFonts w:ascii="Times New Roman" w:hAnsi="Times New Roman" w:cs="Times New Roman"/>
          <w:sz w:val="26"/>
          <w:szCs w:val="26"/>
        </w:rPr>
        <w:t xml:space="preserve">Несоблюдение данного </w:t>
      </w:r>
      <w:r w:rsidR="00122A83" w:rsidRPr="000434FB">
        <w:rPr>
          <w:rFonts w:ascii="Times New Roman" w:hAnsi="Times New Roman" w:cs="Times New Roman"/>
          <w:sz w:val="26"/>
          <w:szCs w:val="26"/>
        </w:rPr>
        <w:t>требования влечет штраф в разме</w:t>
      </w:r>
      <w:r w:rsidRPr="000434FB">
        <w:rPr>
          <w:rFonts w:ascii="Times New Roman" w:hAnsi="Times New Roman" w:cs="Times New Roman"/>
          <w:sz w:val="26"/>
          <w:szCs w:val="26"/>
        </w:rPr>
        <w:t>ре 20 тысяч рублей в соответствии с ч. 2 ст. 7.31 КоАП РФ.</w:t>
      </w:r>
    </w:p>
    <w:p w:rsidR="00122A83" w:rsidRPr="000434FB" w:rsidRDefault="009D21CC" w:rsidP="0012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>У нас уже давно сложилась практика привлечения должностных лиц заказчиков к административной ответственности по вышеназванной статье.</w:t>
      </w:r>
    </w:p>
    <w:p w:rsidR="00122A83" w:rsidRPr="000434FB" w:rsidRDefault="009D21CC" w:rsidP="0012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В свою очередь следует отметить, </w:t>
      </w:r>
      <w:proofErr w:type="gramStart"/>
      <w:r w:rsidRPr="000434FB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0434FB">
        <w:rPr>
          <w:rFonts w:ascii="Times New Roman" w:hAnsi="Times New Roman" w:cs="Times New Roman"/>
          <w:sz w:val="26"/>
          <w:szCs w:val="26"/>
        </w:rPr>
        <w:t xml:space="preserve"> не направив вовремя сведения в управление антимонопольной службы не только является нарушением норм закона, но и позволяет недобросовестному участнику продолжать осуществлять свою «недобросовестную» деятельность. Он также продолжает заключать контракты, соответственно не исполняя их и срывая тем самым исполнения контракта, что приводит к негативным последствиям как для заказчиков.</w:t>
      </w:r>
    </w:p>
    <w:p w:rsidR="00122A83" w:rsidRPr="000434FB" w:rsidRDefault="00122A83" w:rsidP="0012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>Отметить отдельно долгое расторжение со стороны заказчика и отметить важность своевременного расторжения, чтобы не затягивать время осуществления работ.</w:t>
      </w:r>
    </w:p>
    <w:p w:rsidR="009D21CC" w:rsidRPr="000434FB" w:rsidRDefault="009D21CC" w:rsidP="0012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B">
        <w:rPr>
          <w:rFonts w:ascii="Times New Roman" w:hAnsi="Times New Roman" w:cs="Times New Roman"/>
          <w:sz w:val="26"/>
          <w:szCs w:val="26"/>
        </w:rPr>
        <w:t xml:space="preserve">Вместе с тем, в нашем управлении сложилась практика не только привлечения Заказчиков к административной ответственности, но и поставщиков, которые уклонились от заключения контракта. </w:t>
      </w:r>
    </w:p>
    <w:p w:rsidR="009D21CC" w:rsidRPr="000434FB" w:rsidRDefault="009D21CC" w:rsidP="00122A83">
      <w:pPr>
        <w:pStyle w:val="a3"/>
        <w:spacing w:before="0" w:beforeAutospacing="0"/>
        <w:ind w:firstLine="709"/>
        <w:rPr>
          <w:sz w:val="26"/>
          <w:szCs w:val="26"/>
        </w:rPr>
      </w:pPr>
      <w:r w:rsidRPr="000434FB">
        <w:rPr>
          <w:sz w:val="26"/>
          <w:szCs w:val="26"/>
        </w:rPr>
        <w:t xml:space="preserve">Ответственность за данное правонарушение предусмотрена </w:t>
      </w:r>
      <w:r w:rsidRPr="000434FB">
        <w:rPr>
          <w:color w:val="000000"/>
          <w:sz w:val="26"/>
          <w:szCs w:val="26"/>
        </w:rPr>
        <w:t xml:space="preserve">частью 3 статьи 7.32 Кодекса Российской Федерации об административных правонарушениях, в соответствии с которой уклонение от заключения контракта </w:t>
      </w:r>
      <w:r w:rsidRPr="000434FB">
        <w:rPr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9D21CC" w:rsidRPr="000434FB" w:rsidRDefault="009D21CC" w:rsidP="00122A83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0434FB">
        <w:rPr>
          <w:sz w:val="26"/>
          <w:szCs w:val="26"/>
        </w:rPr>
        <w:t>Стоит подвести итог, что необходимо соблюдать установленные законодательством о контрактной системе сроки и порядок направления сведений в реестр недобросовестных поставщиков, а также положения гражданского законодательства регламентирующие основания и порядок отказа от исполнения контракта в одностороннем порядке</w:t>
      </w:r>
      <w:r w:rsidR="00122A83" w:rsidRPr="000434FB">
        <w:rPr>
          <w:sz w:val="26"/>
          <w:szCs w:val="26"/>
        </w:rPr>
        <w:t>.</w:t>
      </w:r>
    </w:p>
    <w:p w:rsidR="00122A83" w:rsidRPr="000434FB" w:rsidRDefault="00122A83" w:rsidP="009D21CC">
      <w:pPr>
        <w:pStyle w:val="western"/>
        <w:spacing w:after="0"/>
        <w:ind w:firstLine="692"/>
        <w:jc w:val="both"/>
      </w:pPr>
    </w:p>
    <w:p w:rsidR="009D21CC" w:rsidRPr="000434FB" w:rsidRDefault="009D21CC" w:rsidP="00293A69">
      <w:pPr>
        <w:pStyle w:val="a3"/>
        <w:spacing w:line="289" w:lineRule="atLeast"/>
        <w:ind w:firstLine="539"/>
      </w:pPr>
      <w:r w:rsidRPr="000434FB">
        <w:rPr>
          <w:sz w:val="26"/>
          <w:szCs w:val="26"/>
        </w:rPr>
        <w:t xml:space="preserve"> </w:t>
      </w:r>
    </w:p>
    <w:sectPr w:rsidR="009D21CC" w:rsidRPr="000434FB" w:rsidSect="00DB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7"/>
    <w:rsid w:val="00035D1A"/>
    <w:rsid w:val="000434FB"/>
    <w:rsid w:val="00110942"/>
    <w:rsid w:val="00122A83"/>
    <w:rsid w:val="00220EB7"/>
    <w:rsid w:val="00293A69"/>
    <w:rsid w:val="004B2CA9"/>
    <w:rsid w:val="005C656D"/>
    <w:rsid w:val="008F7E72"/>
    <w:rsid w:val="009D21CC"/>
    <w:rsid w:val="00AC1945"/>
    <w:rsid w:val="00B2626E"/>
    <w:rsid w:val="00BE5DF9"/>
    <w:rsid w:val="00CE32BA"/>
    <w:rsid w:val="00D642AD"/>
    <w:rsid w:val="00DB29F8"/>
    <w:rsid w:val="00DF7389"/>
    <w:rsid w:val="00E27392"/>
    <w:rsid w:val="00F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46AA-7AD1-4F61-A7BE-B41F0557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626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21C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5B733AFBD485EBAF128DF487B73D03BD1378F40AE428B151CF76C5535F1706B78C14F6CD59E18F090EFA0C779B3DEB281B5A56F33C7B3U5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Валерьевич Качкин</dc:creator>
  <cp:keywords/>
  <dc:description/>
  <cp:lastModifiedBy>Ольга Анатольевна Шендрик</cp:lastModifiedBy>
  <cp:revision>2</cp:revision>
  <cp:lastPrinted>2019-12-06T08:15:00Z</cp:lastPrinted>
  <dcterms:created xsi:type="dcterms:W3CDTF">2019-12-12T08:03:00Z</dcterms:created>
  <dcterms:modified xsi:type="dcterms:W3CDTF">2019-12-12T08:03:00Z</dcterms:modified>
</cp:coreProperties>
</file>